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right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Підготовлено Офісом з підтримки змін у системі Міністерства оборони України </w:t>
      </w:r>
    </w:p>
    <w:p w:rsidR="00000000" w:rsidDel="00000000" w:rsidP="00000000" w:rsidRDefault="00000000" w:rsidRPr="00000000" w14:paraId="00000002">
      <w:pPr>
        <w:jc w:val="right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у співпраці з Проєктом реформи оборонних закупівель за підтримки Міністерства оборони Великої Британії </w:t>
      </w:r>
    </w:p>
    <w:p w:rsidR="00000000" w:rsidDel="00000000" w:rsidP="00000000" w:rsidRDefault="00000000" w:rsidRPr="00000000" w14:paraId="00000003">
      <w:pPr>
        <w:jc w:val="right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right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Група розробників: </w:t>
      </w:r>
    </w:p>
    <w:p w:rsidR="00000000" w:rsidDel="00000000" w:rsidP="00000000" w:rsidRDefault="00000000" w:rsidRPr="00000000" w14:paraId="00000005">
      <w:pPr>
        <w:jc w:val="right"/>
        <w:rPr>
          <w:rFonts w:ascii="Arial" w:cs="Arial" w:eastAsia="Arial" w:hAnsi="Arial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Євгеній Сільверстов, Неллі Стельмах, Юрій Попик, Олег Блінов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righ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6379" w:right="-315" w:firstLine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6379" w:right="-315" w:firstLine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6379" w:right="-315" w:firstLine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133350</wp:posOffset>
                </wp:positionH>
                <wp:positionV relativeFrom="paragraph">
                  <wp:posOffset>187375</wp:posOffset>
                </wp:positionV>
                <wp:extent cx="2432685" cy="2508487"/>
                <wp:effectExtent b="0" l="0" r="0" t="0"/>
                <wp:wrapNone/>
                <wp:docPr id="2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3974325" y="2525750"/>
                          <a:ext cx="2432685" cy="2508487"/>
                          <a:chOff x="3974325" y="2525750"/>
                          <a:chExt cx="2588025" cy="2508500"/>
                        </a:xfrm>
                      </wpg:grpSpPr>
                      <wpg:grpSp>
                        <wpg:cNvGrpSpPr/>
                        <wpg:grpSpPr>
                          <a:xfrm>
                            <a:off x="4129658" y="2525757"/>
                            <a:ext cx="2432685" cy="2508487"/>
                            <a:chOff x="398" y="-11"/>
                            <a:chExt cx="3367" cy="4473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398" y="-11"/>
                              <a:ext cx="3350" cy="4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pic:pic>
                          <pic:nvPicPr>
                            <pic:cNvPr id="4" name="Shape 4"/>
                            <pic:cNvPicPr preferRelativeResize="0"/>
                          </pic:nvPicPr>
                          <pic:blipFill rotWithShape="1">
                            <a:blip r:embed="rId7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810" y="-11"/>
                              <a:ext cx="556" cy="9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SpPr/>
                          <wps:cNvPr id="5" name="Shape 5"/>
                          <wps:spPr>
                            <a:xfrm>
                              <a:off x="398" y="982"/>
                              <a:ext cx="3367" cy="34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7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МІНІСТЕРСТВО ОБОРОНИ УКРАЇНИ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7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Військова частина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7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АХХХХ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75.9999942779541"/>
                                  <w:ind w:left="-567.0000076293945" w:right="108.99999618530273" w:firstLine="-567.0000076293945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          вул. Єврейська, 23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75.9999942779541"/>
                                  <w:ind w:left="-567.0000076293945" w:right="108.99999618530273" w:firstLine="-567.0000076293945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м.       м. Одеса, Одеська область 89000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75.9999942779541"/>
                                  <w:ind w:left="-567.0000076293945" w:right="108.99999618530273" w:firstLine="-567.0000076293945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          Тел.: (03272) 4-45-19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75.9999942779541"/>
                                  <w:ind w:left="-567.0000076293945" w:right="108.99999618530273" w:firstLine="-567.0000076293945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        «___» _________  2024 р.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75.9999942779541"/>
                                  <w:ind w:left="708.0000305175781" w:right="0" w:firstLine="708.0000305175781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          № ______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133350</wp:posOffset>
                </wp:positionH>
                <wp:positionV relativeFrom="paragraph">
                  <wp:posOffset>187375</wp:posOffset>
                </wp:positionV>
                <wp:extent cx="2432685" cy="2508487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32685" cy="2508487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A">
      <w:pPr>
        <w:ind w:left="6379" w:right="-315" w:firstLine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6379" w:right="-315" w:firstLine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6379" w:right="-315" w:firstLine="0"/>
        <w:rPr>
          <w:b w:val="1"/>
          <w:sz w:val="48"/>
          <w:szCs w:val="4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Голові Одеської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6379" w:right="-315" w:firstLine="0"/>
        <w:rPr>
          <w:b w:val="1"/>
          <w:sz w:val="48"/>
          <w:szCs w:val="4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п. Генадію ТРУХАНОВУ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righ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firstLine="709"/>
        <w:jc w:val="both"/>
        <w:rPr>
          <w:b w:val="1"/>
          <w:color w:val="212529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firstLine="709"/>
        <w:jc w:val="both"/>
        <w:rPr>
          <w:b w:val="1"/>
          <w:color w:val="212529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firstLine="709"/>
        <w:jc w:val="both"/>
        <w:rPr>
          <w:b w:val="1"/>
          <w:color w:val="212529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firstLine="709"/>
        <w:jc w:val="both"/>
        <w:rPr>
          <w:b w:val="1"/>
          <w:color w:val="212529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firstLine="709"/>
        <w:jc w:val="both"/>
        <w:rPr>
          <w:b w:val="1"/>
          <w:color w:val="212529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621" w:right="5486" w:firstLine="0"/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621" w:right="5486" w:firstLine="0"/>
        <w:jc w:val="both"/>
        <w:rPr>
          <w:b w:val="1"/>
          <w:sz w:val="48"/>
          <w:szCs w:val="4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Щодо звіту по використанню коштів субвенції за 2023 рік.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center"/>
        <w:rPr>
          <w:sz w:val="24"/>
          <w:szCs w:val="24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Шановний Генадіє Леонідовичу 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before="1" w:lineRule="auto"/>
        <w:ind w:right="243" w:firstLine="709"/>
        <w:jc w:val="both"/>
        <w:rPr>
          <w:sz w:val="24"/>
          <w:szCs w:val="24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Цим листом особовий склад військової частини АХХХХ висловлює Вам свою повагу.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before="1" w:lineRule="auto"/>
        <w:ind w:right="243" w:firstLine="709"/>
        <w:jc w:val="both"/>
        <w:rPr>
          <w:sz w:val="24"/>
          <w:szCs w:val="24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Надаємо звіт про використання коштів виділеної субвенції у 2024 році Одеською міською радою, Одеської області по Програмі заходів з організації територіальної оборони в Одеській міській територіальній громаді, у таблиці (96 позицій):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68.0" w:type="dxa"/>
        <w:jc w:val="left"/>
        <w:tblInd w:w="-15.0" w:type="dxa"/>
        <w:tblLayout w:type="fixed"/>
        <w:tblLook w:val="0400"/>
      </w:tblPr>
      <w:tblGrid>
        <w:gridCol w:w="554"/>
        <w:gridCol w:w="2394"/>
        <w:gridCol w:w="966"/>
        <w:gridCol w:w="624"/>
        <w:gridCol w:w="1006"/>
        <w:gridCol w:w="1089"/>
        <w:gridCol w:w="1037"/>
        <w:gridCol w:w="1998"/>
        <w:tblGridChange w:id="0">
          <w:tblGrid>
            <w:gridCol w:w="554"/>
            <w:gridCol w:w="2394"/>
            <w:gridCol w:w="966"/>
            <w:gridCol w:w="624"/>
            <w:gridCol w:w="1006"/>
            <w:gridCol w:w="1089"/>
            <w:gridCol w:w="1037"/>
            <w:gridCol w:w="1998"/>
          </w:tblGrid>
        </w:tblGridChange>
      </w:tblGrid>
      <w:tr>
        <w:trPr>
          <w:cantSplit w:val="0"/>
          <w:trHeight w:val="74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ind w:firstLine="25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№ з/п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ind w:left="123" w:right="-59" w:firstLine="31.999999999999993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Назва товару</w:t>
            </w:r>
          </w:p>
          <w:p w:rsidR="00000000" w:rsidDel="00000000" w:rsidP="00000000" w:rsidRDefault="00000000" w:rsidRPr="00000000" w14:paraId="0000001E">
            <w:pPr>
              <w:ind w:left="123" w:right="-59" w:firstLine="31.999999999999993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(роботи, послуги)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1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Од. виміру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ind w:right="9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Кіл-сть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ind w:right="139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Вартість за од. з ПДВ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ind w:left="291" w:right="275" w:hanging="93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Сума з ПДВ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Сума не-х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коштів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87" w:right="7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Постачальник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8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ind w:left="87" w:right="78" w:firstLine="0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ind w:right="78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Капітальні видатки</w:t>
            </w:r>
          </w:p>
          <w:p w:rsidR="00000000" w:rsidDel="00000000" w:rsidP="00000000" w:rsidRDefault="00000000" w:rsidRPr="00000000" w14:paraId="00000028">
            <w:pPr>
              <w:ind w:right="78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ind w:left="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spacing w:before="18" w:lineRule="auto"/>
              <w:ind w:left="108" w:firstLine="0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Співфінансування закупівлі безпілотного літального апарату SHARK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ind w:left="1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ind w:left="10" w:right="1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ind w:left="151" w:right="142" w:firstLine="0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2 540 107, 21 грн.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ind w:right="31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500 000, 00 без ПДВ грн.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ind w:left="9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ind w:left="9" w:right="8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ТзОВ «УКРСПЕЦСИСТЕМС»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6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ind w:left="9" w:right="87" w:firstLine="0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ind w:left="9" w:right="87" w:firstLine="0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Поточні видатки</w:t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ind w:left="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Перегородки сантехнічні 16 мм ПВХ (з фурнітурою)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м.кв.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1337,00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tabs>
                <w:tab w:val="left" w:leader="none" w:pos="501"/>
              </w:tabs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53 840,00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ind w:left="9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3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Двері міжкімнатні 80см</w:t>
              <w:br w:type="textWrapping"/>
              <w:t xml:space="preserve">  метал.пласт білі REHAU глухі чи зі склом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5222,00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10444,00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Двері міжкімнатні 80см МДФ + коробка + фурнітура (замок 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8422,00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33688,00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Двері вхідні металеві 88 см Rehau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9330,00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9330,00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Двері міжкімнатні 125 см МДФ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10236,00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10236,00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Сифон до душового піддона розбірний 1/4 д пластик Viega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133,00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399,00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Піддон 80*80см Ballena акриловий білий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3366,00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6732,00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Душева кабіна WISLA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9890,00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19780,00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Вимикач 2-й білий Lemanso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69,00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207,00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Вимикач 1-й білий Lemanso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37,00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185,00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Провід ВВГ 3х1,5 ДКЗ*1,5 ГОСТ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м.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27,00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4590,00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Провід ВВГЗ*2,5 ГОСТ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м.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41,00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1025,00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Розетка з заземленням біла Sakura Lemanso LMR1021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58,00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116,00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Розетка кераміка подвійна біла Sakura Lemanso LMR1017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72,00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216,00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Коробка установча проста нижня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6,00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Панель LED 40 W 3000 К 60х60 см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468,00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3 276,00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2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4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Бойлер електричний 80 л LEOV LV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4922,00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9 844,00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A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C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Поліпропіленова труба Wavin Ekoplastik PN 20 D 20 мм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м/п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34,00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408,00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2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4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Плівка 20м.кв. 40мк прозора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уп.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47,00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987,00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A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C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Кутник ПВХ 3х3 см шпаклівочний 2.5м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13,00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520,00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2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4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Профіль CD-60 0,5 мм 3 м.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66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87,00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5742,00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A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C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Профіль UD-27 0,5м 3 м.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49,00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1715,00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2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4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Профіль UD-27 4м 0,5 мм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86,00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430,00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A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C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Кутник арочний п/м 3м ПВХ 3х3см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18,00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504,00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2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4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DISHI- T 1106 C Стойка на душe без мильнички хром метал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663,00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1326,00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A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C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Унітаз-компакт CERSANIT KASKADA (KORAL) 206 010 3/6 K100-206 з бачком і сидінням поліпропілен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3112,00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6224,00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2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4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Трубка гофрированная для унитаза Ø110 CRISTAL FP 1031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144,00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288,00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A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C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Шланг для підключення води 1/2 "60 см г / 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87,00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522,00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2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4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Змішувач-кран для раковини DOMINO Blitz DBC-401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653,00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3918,00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A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C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П'єдестал Cersanit Deco до умивальника  білий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892,00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1784,00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2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4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Змішувач-кран для душу DOMINO Blitz DBC-105N з душовим гарнітуром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952,00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2856,00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A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C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Унітаз-компакт Cersanit Arktik 011 з сидіням з дюропласту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3777,00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15108,00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2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4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Гофра унітаз армована NOVA 600 мм 110х600мм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144,00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576,00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A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C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Кутовий кран 1\2 до унітазу кераміка Remi RED/BLUE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уп.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263,00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263,00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2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4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Кран кульовий прямий SOLOMON 1/2″ ЗВ КБ PN40 B1008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122,00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2928,00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A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C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Труба 110мм 0.5м ПВХ для внутрішньої каналізації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82,00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984,00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2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4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Труба 110мм 1м ПВХ для внутрішньої каналізації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131,00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1048,00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A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C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Труба 110мм 2м ПВХ для внутрішньої каналізації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225,00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1800,00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2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4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Труба 110мм 3м ПВХ для внутрішньої каналізації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334,00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4008,00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A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C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Труба 110мм 4м ПВХ для внутрішньої каналізації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443,00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3101,00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2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4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Коліно 110/45  ПВХ для внутрішньої каналізації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52,00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1144,00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A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C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Коліно 110/50/90*ПВХ для внутрішньої каналізації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102,00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306,00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2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4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Коліно 110/90 ПВХ для внутрішньої каналізації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52,00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832,00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A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C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Коліно 110/30 ПВХ для внутрішньої каналізації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58,00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348,00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2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4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Труба 50мм 0.315м ПВХ для внутрішньої каналізації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22,00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660,00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A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C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Труба 50мм 0.5м ПВХ для внутрішньої каналізації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24,00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648,00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2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4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Труба 50мм 1м ПВХ для внутрішньої каналізації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32,00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640,00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A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C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Труба 50мм 2м ПВХ для внутрішньої каналізації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88,00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352,00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2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4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Трап для душу лінійний 50см. з водяним затвором метал.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1063,00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1063,00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A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51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C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Алмазный диск Dnipro-M Ultra-Ceramics 76 мм 10 мм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247,00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494,00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2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52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4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Круг відрізний Klingspor Kronenflex EDGE 125x1.2x22.23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17,00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170,00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A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53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C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Диск алмазний Distar Granite Premium 250 мм для граніта/мармуру/габро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733,00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733,00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2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54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4">
            <w:pPr>
              <w:spacing w:after="240" w:before="240" w:lineRule="auto"/>
              <w:rPr>
                <w:sz w:val="24"/>
                <w:szCs w:val="24"/>
              </w:rPr>
            </w:pPr>
            <w:hyperlink r:id="rId9">
              <w:r w:rsidDel="00000000" w:rsidR="00000000" w:rsidRPr="00000000">
                <w:rPr>
                  <w:color w:val="000000"/>
                  <w:rtl w:val="0"/>
                </w:rPr>
                <w:t xml:space="preserve">ШЛІФУВАЛЬНИЙ КРУГ YATO 225 ММ P240 3 ШТ (YT-83477)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48,00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720,00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A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55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C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Система вирівнювання плитки Mini. Основа 1,5 мм (500 шт/упак)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уп.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162,00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486,00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2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56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4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Клин для системи вирівнювання плитки СВП Mini 9х70 мм 100 шт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87,00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435,00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A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57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C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Ручка до валіка 8*250мм Yoshimoto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133,00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532,00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2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58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4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Запаска до валіка Yoshimoto Microfibre 250*8*44 мм ворс 12 мм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134,00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670,00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A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59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C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Пензель флейцевий євро Intertool 60 мм покращ.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38,00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380,00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2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4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Леза сегментні 18мм 10шт до ножа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уп.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22,00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22,00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A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61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C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Набір лез Yato сегментоване лезо 10 шт. 18мм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уп.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84,00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84,00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2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62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4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Клини для плитки Expert Tools 25 мм 100 шт./уп (60305339)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уп.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A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63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C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Шліфпапір жовтий Р150 шир.12 см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м/п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19,00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285,00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2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64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4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Шліфсітка абразивна 280мм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6,00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120,00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A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65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C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Саморіз 3,5х35 для гіпсокартона по металу 02 Н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0,24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48,00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2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66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4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Прямий підвіс (Універсальний) L=125 0.8 мм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6,00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1200,00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A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C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Дюбель з шурупом для швидкого монтажу SMK 6х40 гриб 200 шт. Wkret-Met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0,85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850,00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2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68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4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Саморіз 3,5х25 мм Wkret- Met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0,30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600,00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A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69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C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Саморізи Текси RED_FIX 3,5х9,5 мм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0,30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600,00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2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4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Дюбель SM 6*60 WKRET-MET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1,35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270,00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A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71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C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Водоємульсійна фарба "ЕКО Снєжка"20кг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відро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974,00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8 766,00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2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72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4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MASTER HORIZONT Самовирівнююча суміш для підготовки підлог сір., 25кг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206,00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4738,00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A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73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C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117 Еластична затирка Bolix AQUASTOP, для керамічної плитки та кам'яних покриттів чорний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п.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157,00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785,00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2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74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4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114 Затирка швів в кольорі 2 кг сірий ceresit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п.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168,00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2016,00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A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75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C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Герметик силіконовий санітарний Mounter прозорий 280 мл SS-0005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124,00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496,00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2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76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4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Герметик акриловий (білий) 280 мл APEN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77,00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847,00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A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77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C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Арматура 14 мм.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м/п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300.00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39,60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A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11 880,00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A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A2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A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78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A4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Дріт в’язальний 1.2 мм.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A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кг.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A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7.00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A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56,00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A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392,00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A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AA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A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79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AC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Цемент 25 кг.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A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міш.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A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70.00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A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112,00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7 840,00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2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4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Круг обр. Метал 125х1.0мм Фалон Тек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16,00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16,00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A">
            <w:pPr>
              <w:ind w:left="9" w:right="16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Фізична особа підприємець Аветісян Остап Мавікович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81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BC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Клей для плитки АЛЬБА STANDART 25 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B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B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B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115.00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C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13110,00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C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C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3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Товариство з обмеженою відповідальністю «ЗАХІД ПРОМ ПОСТАЧ»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C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82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C6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Грунт Beton-Kontakt MGF 14кг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C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каністра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C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C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745.67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CA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10737,65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CB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CC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Товариство з обмеженою відповідальністю «ЗАХІД ПРОМ ПОСТАЧ»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C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83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CF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Стрічка малярна паперова жовта 50мм*40м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D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D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D2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52.45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D3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1069,98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D4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D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Товариство з обмеженою відповідальністю «ЗАХІД ПРОМ ПОСТАЧ»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D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84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D8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Плитка підлогова U102 Light Grys 60*60 см світло-сіра Paradyz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D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м.кв.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DA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DB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572.00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DC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83740,8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D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D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Товариство з обмеженою відповідальністю «ЗАХІД ПРОМ ПОСТАЧ»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E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85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E1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ГРУНТОВКА ГЛИБОКОПРОНИКНА АЛЬБА 10 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E2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каністра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E3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E4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174.14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E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2298,65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E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E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Товариство з обмеженою відповідальністю «ЗАХІД ПРОМ ПОСТАЧ»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E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86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EA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паклівка гіпсова стартова Альба Start 30кг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EB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міш.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EC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E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214.55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EE">
            <w:pPr>
              <w:tabs>
                <w:tab w:val="center" w:leader="none" w:pos="444"/>
              </w:tabs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ab/>
              <w:t xml:space="preserve">6693,96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E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F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Товариство з обмеженою відповідальністю «ЗАХІД ПРОМ ПОСТАЧ»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F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87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F3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Шпаклівка універсальна Sniezka ACRYL-PUTZ ST10 START 20 кг, 2в1 старт+фініш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F4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міш.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F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F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331.83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F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12344,08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F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F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Товариство з обмеженою відповідальністю «ЗАХІД ПРОМ ПОСТАЧ»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F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88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FC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Штукатурка АЛЬБА гіпсова HP GIPS 25 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F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F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F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214.55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30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6179,04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0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02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Товариство з обмеженою відповідальністю «ЗАХІД ПРОМ ПОСТАЧ»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0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305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Стрічка для швів 100мм*25м флізелінова з скловолокна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30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30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30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84.88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30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305,57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0A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0B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Товариство з обмеженою відповідальністю «ЗАХІД ПРОМ ПОСТАЧ»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30E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Стрічка для швів 50мм*25м флізелінова з скловолокна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30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31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31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33.37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312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400,44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13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14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Товариство з обмеженою відповідальністю «ЗАХІД ПРОМ ПОСТАЧ»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1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91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317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Шпаклевка Knauf FUGENFULLER 25 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31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міш.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31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31A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338.50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31B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2843,4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1C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1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Товариство з обмеженою відповідальністю «ЗАХІД ПРОМ ПОСТАЧ»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1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92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320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Піна клей SOUDAL Soudabond easy gun 750 мл.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32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б.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322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323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228.85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324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3020,82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2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2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Товариство з обмеженою відповідальністю «ЗАХІД ПРОМ ПОСТАЧ»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2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93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329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ГКП 12,5 мм вологост. (1,20*2,60м 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32A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32B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32C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389.05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32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9337,2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2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2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Товариство з обмеженою відповідальністю «ЗАХІД ПРОМ ПОСТАЧ»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3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94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332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Сітка до пінопласту PREMIUM VMF EWRO 165 гр жовта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333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м\п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334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33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22.51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33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5402,4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3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3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Товариство з обмеженою відповідальністю «ЗАХІД ПРОМ ПОСТАЧ»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3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33B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Плитка для підлоги Boston GRCM 30*60 см. сіра (матова)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33C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м.кв.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33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33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382.30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33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51381,12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4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4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Товариство з обмеженою відповідальністю «ЗАХІД ПРОМ ПОСТАЧ»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4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96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344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Плитка Golden Tile Calacatta extra білий Н90510 60,7x60,7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345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м.кв.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346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347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444.77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348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17612,89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49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4A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Товариство з обмеженою відповідальністю «ЗАХІД ПРОМ ПОСТАЧ»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4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4D">
            <w:pPr>
              <w:spacing w:after="240" w:befor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 Всього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4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4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7920 ш.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5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5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1 000 000, 00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5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5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54">
      <w:pPr>
        <w:spacing w:after="240" w:lineRule="auto"/>
        <w:rPr>
          <w:b w:val="1"/>
          <w:color w:val="000000"/>
          <w:sz w:val="28"/>
          <w:szCs w:val="28"/>
        </w:rPr>
      </w:pPr>
      <w:r w:rsidDel="00000000" w:rsidR="00000000" w:rsidRPr="00000000">
        <w:rPr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ab/>
      </w:r>
    </w:p>
    <w:p w:rsidR="00000000" w:rsidDel="00000000" w:rsidP="00000000" w:rsidRDefault="00000000" w:rsidRPr="00000000" w14:paraId="00000355">
      <w:pPr>
        <w:spacing w:after="240" w:lineRule="auto"/>
        <w:rPr>
          <w:sz w:val="24"/>
          <w:szCs w:val="24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Дякуємо за розуміння та віримо у подальшу співпрацю вже у 2025 році.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6">
      <w:pPr>
        <w:tabs>
          <w:tab w:val="left" w:leader="none" w:pos="6379"/>
        </w:tabs>
        <w:jc w:val="both"/>
        <w:rPr>
          <w:b w:val="1"/>
          <w:color w:val="212529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7">
      <w:pPr>
        <w:jc w:val="both"/>
        <w:rPr>
          <w:b w:val="1"/>
          <w:color w:val="212529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8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9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 повагою,</w:t>
      </w:r>
    </w:p>
    <w:p w:rsidR="00000000" w:rsidDel="00000000" w:rsidP="00000000" w:rsidRDefault="00000000" w:rsidRPr="00000000" w14:paraId="0000035A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Командира військової частини АХХХХ</w:t>
      </w:r>
    </w:p>
    <w:p w:rsidR="00000000" w:rsidDel="00000000" w:rsidP="00000000" w:rsidRDefault="00000000" w:rsidRPr="00000000" w14:paraId="0000035B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полковник </w:t>
        <w:tab/>
        <w:tab/>
        <w:tab/>
        <w:tab/>
        <w:tab/>
        <w:tab/>
        <w:tab/>
        <w:tab/>
        <w:t xml:space="preserve">   Віктор БУЯНОВСЬКИЙ</w:t>
      </w:r>
    </w:p>
    <w:p w:rsidR="00000000" w:rsidDel="00000000" w:rsidP="00000000" w:rsidRDefault="00000000" w:rsidRPr="00000000" w14:paraId="0000035C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D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E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Начальник фінансово – економічної  служби – головний </w:t>
      </w:r>
    </w:p>
    <w:p w:rsidR="00000000" w:rsidDel="00000000" w:rsidP="00000000" w:rsidRDefault="00000000" w:rsidRPr="00000000" w14:paraId="0000035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бухгалтер військової частини АХХХХ  </w:t>
      </w:r>
    </w:p>
    <w:p w:rsidR="00000000" w:rsidDel="00000000" w:rsidP="00000000" w:rsidRDefault="00000000" w:rsidRPr="00000000" w14:paraId="00000360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старший лейтенант</w:t>
        <w:tab/>
        <w:tab/>
        <w:tab/>
        <w:tab/>
        <w:tab/>
        <w:t xml:space="preserve">  </w:t>
        <w:tab/>
        <w:t xml:space="preserve">      Артем АВЕР’ЯНОВ</w:t>
      </w:r>
    </w:p>
    <w:p w:rsidR="00000000" w:rsidDel="00000000" w:rsidP="00000000" w:rsidRDefault="00000000" w:rsidRPr="00000000" w14:paraId="00000361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2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3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4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5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6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7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8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9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A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B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C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D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E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F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0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1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2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3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4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5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6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7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8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9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A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B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C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D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E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F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0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1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2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3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4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5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6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7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8">
      <w:pPr>
        <w:jc w:val="both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Контактна особа Михайло Сембай – 0677588222</w:t>
      </w:r>
    </w:p>
    <w:sectPr>
      <w:pgSz w:h="16838" w:w="11906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libri" w:cs="Calibri" w:eastAsia="Calibri" w:hAnsi="Calibri"/>
      <w:b w:val="1"/>
      <w:i w:val="1"/>
      <w:color w:val="4472c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</w:style>
  <w:style w:type="paragraph" w:styleId="1">
    <w:name w:val="heading 1"/>
    <w:basedOn w:val="a"/>
    <w:link w:val="10"/>
    <w:uiPriority w:val="9"/>
    <w:qFormat w:val="1"/>
    <w:rsid w:val="008A3385"/>
    <w:pPr>
      <w:spacing w:after="100" w:afterAutospacing="1" w:before="100" w:beforeAutospacing="1"/>
      <w:outlineLvl w:val="0"/>
    </w:pPr>
    <w:rPr>
      <w:rFonts w:eastAsia="Times New Roman"/>
      <w:b w:val="1"/>
      <w:bCs w:val="1"/>
      <w:kern w:val="36"/>
      <w:sz w:val="48"/>
      <w:szCs w:val="48"/>
      <w:lang w:val="en-US"/>
    </w:rPr>
  </w:style>
  <w:style w:type="paragraph" w:styleId="4">
    <w:name w:val="heading 4"/>
    <w:basedOn w:val="a"/>
    <w:next w:val="a"/>
    <w:link w:val="40"/>
    <w:uiPriority w:val="9"/>
    <w:semiHidden w:val="1"/>
    <w:unhideWhenUsed w:val="1"/>
    <w:qFormat w:val="1"/>
    <w:rsid w:val="002F3E55"/>
    <w:pPr>
      <w:keepNext w:val="1"/>
      <w:keepLines w:val="1"/>
      <w:spacing w:before="200"/>
      <w:outlineLvl w:val="3"/>
    </w:pPr>
    <w:rPr>
      <w:rFonts w:asciiTheme="majorHAnsi" w:cstheme="majorBidi" w:eastAsiaTheme="majorEastAsia" w:hAnsiTheme="majorHAnsi"/>
      <w:b w:val="1"/>
      <w:bCs w:val="1"/>
      <w:i w:val="1"/>
      <w:iCs w:val="1"/>
      <w:color w:val="4472c4" w:themeColor="accent1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List Paragraph"/>
    <w:basedOn w:val="a"/>
    <w:uiPriority w:val="34"/>
    <w:qFormat w:val="1"/>
    <w:rsid w:val="00C978D9"/>
    <w:pPr>
      <w:ind w:left="720"/>
      <w:contextualSpacing w:val="1"/>
    </w:pPr>
  </w:style>
  <w:style w:type="character" w:styleId="10" w:customStyle="1">
    <w:name w:val="Заголовок 1 Знак"/>
    <w:basedOn w:val="a0"/>
    <w:link w:val="1"/>
    <w:uiPriority w:val="9"/>
    <w:rsid w:val="008A3385"/>
    <w:rPr>
      <w:rFonts w:eastAsia="Times New Roman"/>
      <w:b w:val="1"/>
      <w:bCs w:val="1"/>
      <w:kern w:val="36"/>
      <w:sz w:val="48"/>
      <w:szCs w:val="48"/>
      <w:lang w:val="en-US"/>
    </w:rPr>
  </w:style>
  <w:style w:type="paragraph" w:styleId="a4">
    <w:name w:val="Balloon Text"/>
    <w:basedOn w:val="a"/>
    <w:link w:val="a5"/>
    <w:uiPriority w:val="99"/>
    <w:semiHidden w:val="1"/>
    <w:unhideWhenUsed w:val="1"/>
    <w:rsid w:val="00894649"/>
    <w:rPr>
      <w:rFonts w:ascii="Tahoma" w:cs="Tahoma" w:hAnsi="Tahoma"/>
      <w:sz w:val="16"/>
      <w:szCs w:val="16"/>
    </w:rPr>
  </w:style>
  <w:style w:type="character" w:styleId="a5" w:customStyle="1">
    <w:name w:val="Текст у виносці Знак"/>
    <w:basedOn w:val="a0"/>
    <w:link w:val="a4"/>
    <w:uiPriority w:val="99"/>
    <w:semiHidden w:val="1"/>
    <w:rsid w:val="00894649"/>
    <w:rPr>
      <w:rFonts w:ascii="Tahoma" w:cs="Tahoma" w:hAnsi="Tahoma"/>
      <w:sz w:val="16"/>
      <w:szCs w:val="16"/>
    </w:rPr>
  </w:style>
  <w:style w:type="paragraph" w:styleId="a6">
    <w:name w:val="Normal (Web)"/>
    <w:basedOn w:val="a"/>
    <w:uiPriority w:val="99"/>
    <w:unhideWhenUsed w:val="1"/>
    <w:rsid w:val="004A76B3"/>
    <w:pPr>
      <w:spacing w:after="100" w:afterAutospacing="1" w:before="100" w:beforeAutospacing="1"/>
    </w:pPr>
    <w:rPr>
      <w:rFonts w:eastAsia="Times New Roman"/>
      <w:kern w:val="0"/>
      <w:sz w:val="24"/>
      <w:szCs w:val="24"/>
      <w:lang w:val="en-US"/>
    </w:rPr>
  </w:style>
  <w:style w:type="character" w:styleId="a7">
    <w:name w:val="Strong"/>
    <w:basedOn w:val="a0"/>
    <w:uiPriority w:val="22"/>
    <w:qFormat w:val="1"/>
    <w:rsid w:val="002F3E55"/>
    <w:rPr>
      <w:b w:val="1"/>
      <w:bCs w:val="1"/>
    </w:rPr>
  </w:style>
  <w:style w:type="character" w:styleId="40" w:customStyle="1">
    <w:name w:val="Заголовок 4 Знак"/>
    <w:basedOn w:val="a0"/>
    <w:link w:val="4"/>
    <w:uiPriority w:val="9"/>
    <w:semiHidden w:val="1"/>
    <w:rsid w:val="002F3E55"/>
    <w:rPr>
      <w:rFonts w:asciiTheme="majorHAnsi" w:cstheme="majorBidi" w:eastAsiaTheme="majorEastAsia" w:hAnsiTheme="majorHAnsi"/>
      <w:b w:val="1"/>
      <w:bCs w:val="1"/>
      <w:i w:val="1"/>
      <w:iCs w:val="1"/>
      <w:color w:val="4472c4" w:themeColor="accent1"/>
    </w:rPr>
  </w:style>
  <w:style w:type="paragraph" w:styleId="a8">
    <w:name w:val="header"/>
    <w:basedOn w:val="a"/>
    <w:link w:val="a9"/>
    <w:uiPriority w:val="99"/>
    <w:unhideWhenUsed w:val="1"/>
    <w:rsid w:val="00134059"/>
    <w:pPr>
      <w:tabs>
        <w:tab w:val="center" w:pos="4819"/>
        <w:tab w:val="right" w:pos="9639"/>
      </w:tabs>
    </w:pPr>
  </w:style>
  <w:style w:type="character" w:styleId="a9" w:customStyle="1">
    <w:name w:val="Верхній колонтитул Знак"/>
    <w:basedOn w:val="a0"/>
    <w:link w:val="a8"/>
    <w:uiPriority w:val="99"/>
    <w:rsid w:val="00134059"/>
  </w:style>
  <w:style w:type="paragraph" w:styleId="aa">
    <w:name w:val="footer"/>
    <w:basedOn w:val="a"/>
    <w:link w:val="ab"/>
    <w:uiPriority w:val="99"/>
    <w:unhideWhenUsed w:val="1"/>
    <w:rsid w:val="00134059"/>
    <w:pPr>
      <w:tabs>
        <w:tab w:val="center" w:pos="4819"/>
        <w:tab w:val="right" w:pos="9639"/>
      </w:tabs>
    </w:pPr>
  </w:style>
  <w:style w:type="character" w:styleId="ab" w:customStyle="1">
    <w:name w:val="Нижній колонтитул Знак"/>
    <w:basedOn w:val="a0"/>
    <w:link w:val="aa"/>
    <w:uiPriority w:val="99"/>
    <w:rsid w:val="00134059"/>
  </w:style>
  <w:style w:type="character" w:styleId="ac">
    <w:name w:val="Hyperlink"/>
    <w:basedOn w:val="a0"/>
    <w:uiPriority w:val="99"/>
    <w:semiHidden w:val="1"/>
    <w:unhideWhenUsed w:val="1"/>
    <w:rsid w:val="0087474C"/>
    <w:rPr>
      <w:color w:val="0000ff"/>
      <w:u w:val="single"/>
    </w:rPr>
  </w:style>
  <w:style w:type="character" w:styleId="ad">
    <w:name w:val="FollowedHyperlink"/>
    <w:basedOn w:val="a0"/>
    <w:uiPriority w:val="99"/>
    <w:semiHidden w:val="1"/>
    <w:unhideWhenUsed w:val="1"/>
    <w:rsid w:val="0087474C"/>
    <w:rPr>
      <w:color w:val="800080"/>
      <w:u w:val="single"/>
    </w:rPr>
  </w:style>
  <w:style w:type="character" w:styleId="apple-tab-span" w:customStyle="1">
    <w:name w:val="apple-tab-span"/>
    <w:basedOn w:val="a0"/>
    <w:rsid w:val="0087474C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kulibin.com.ua/ua/catalog/shlifovalnaya_bumaga/yato-yt-83477/?gad_source=1&amp;gclid=Cj0KCQiAr8eqBhD3ARIsAIe-buP9QqaxQ_qKuNHMl_bN2l-p5QeO9wK5sJz3GAyJDqf559iy3aWEt4waAs8hEALw_wcB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dkDVHk58/Rb0YxIEFKF6XDCk9Q==">CgMxLjA4AHIhMUFpNUsyQWQweGVSdXQ1Z2VtMU5jZUw1RWRVNktPelF4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2022-04-14T09:15:00Z</dcterms:created>
  <dc:creator>Sergii Geraskin</dc:creator>
</cp:coreProperties>
</file>